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C6C22" w14:textId="77777777" w:rsidR="00F11E55" w:rsidRPr="00F11E55" w:rsidRDefault="00AA12D7" w:rsidP="00871EF2">
      <w:pPr>
        <w:spacing w:after="0" w:line="240" w:lineRule="auto"/>
        <w:divId w:val="349450612"/>
        <w:rPr>
          <w:rFonts w:ascii="Times New Roman" w:eastAsia="Times New Roman" w:hAnsi="Times New Roman" w:cs="Times New Roman"/>
          <w:b/>
          <w:bCs/>
          <w:kern w:val="0"/>
          <w14:ligatures w14:val="none"/>
        </w:rPr>
      </w:pPr>
      <w:r w:rsidRPr="00F11E55">
        <w:rPr>
          <w:rFonts w:ascii="Times New Roman" w:eastAsia="Times New Roman" w:hAnsi="Times New Roman" w:cs="Times New Roman"/>
          <w:b/>
          <w:bCs/>
          <w:kern w:val="0"/>
          <w14:ligatures w14:val="none"/>
        </w:rPr>
        <w:t xml:space="preserve">Dalham village </w:t>
      </w:r>
      <w:r w:rsidR="00E9497E" w:rsidRPr="00F11E55">
        <w:rPr>
          <w:rFonts w:ascii="Times New Roman" w:eastAsia="Times New Roman" w:hAnsi="Times New Roman" w:cs="Times New Roman"/>
          <w:b/>
          <w:bCs/>
          <w:kern w:val="0"/>
          <w14:ligatures w14:val="none"/>
        </w:rPr>
        <w:t>has been</w:t>
      </w:r>
      <w:r w:rsidRPr="00F11E55">
        <w:rPr>
          <w:rFonts w:ascii="Times New Roman" w:eastAsia="Times New Roman" w:hAnsi="Times New Roman" w:cs="Times New Roman"/>
          <w:b/>
          <w:bCs/>
          <w:kern w:val="0"/>
          <w14:ligatures w14:val="none"/>
        </w:rPr>
        <w:t xml:space="preserve"> designated as a conservation area. </w:t>
      </w:r>
    </w:p>
    <w:p w14:paraId="66122092" w14:textId="7D968655" w:rsidR="00AA12D7" w:rsidRDefault="00AA12D7" w:rsidP="00871EF2">
      <w:pPr>
        <w:spacing w:after="0" w:line="240" w:lineRule="auto"/>
        <w:divId w:val="349450612"/>
        <w:rPr>
          <w:rFonts w:ascii="Times New Roman" w:eastAsia="Times New Roman" w:hAnsi="Times New Roman" w:cs="Times New Roman"/>
          <w:kern w:val="0"/>
          <w14:ligatures w14:val="none"/>
        </w:rPr>
      </w:pPr>
      <w:r w:rsidRPr="00AA12D7">
        <w:rPr>
          <w:rFonts w:ascii="Times New Roman" w:eastAsia="Times New Roman" w:hAnsi="Times New Roman" w:cs="Times New Roman"/>
          <w:kern w:val="0"/>
          <w14:ligatures w14:val="none"/>
        </w:rPr>
        <w:t>This means it has special architectural or historical interest and is subject to additional planning controls to preserve its character. </w:t>
      </w:r>
      <w:r w:rsidR="00B736EE">
        <w:rPr>
          <w:rFonts w:ascii="Times New Roman" w:eastAsia="Times New Roman" w:hAnsi="Times New Roman" w:cs="Times New Roman"/>
          <w:kern w:val="0"/>
          <w14:ligatures w14:val="none"/>
        </w:rPr>
        <w:t xml:space="preserve">For </w:t>
      </w:r>
      <w:r w:rsidR="00ED45CF">
        <w:rPr>
          <w:rFonts w:ascii="Times New Roman" w:eastAsia="Times New Roman" w:hAnsi="Times New Roman" w:cs="Times New Roman"/>
          <w:kern w:val="0"/>
          <w14:ligatures w14:val="none"/>
        </w:rPr>
        <w:t>example;-</w:t>
      </w:r>
    </w:p>
    <w:p w14:paraId="78E3B5E3" w14:textId="77777777" w:rsidR="00B5080D" w:rsidRDefault="00B5080D" w:rsidP="00871EF2">
      <w:pPr>
        <w:spacing w:after="0" w:line="240" w:lineRule="auto"/>
        <w:divId w:val="349450612"/>
        <w:rPr>
          <w:rFonts w:ascii="Times New Roman" w:eastAsia="Times New Roman" w:hAnsi="Times New Roman" w:cs="Times New Roman"/>
          <w:kern w:val="0"/>
          <w14:ligatures w14:val="none"/>
        </w:rPr>
      </w:pPr>
    </w:p>
    <w:p w14:paraId="4E760FBE" w14:textId="77777777" w:rsidR="006725ED" w:rsidRDefault="004260AF" w:rsidP="00B5080D">
      <w:pPr>
        <w:spacing w:after="0" w:line="240" w:lineRule="auto"/>
        <w:divId w:val="349450612"/>
        <w:rPr>
          <w:rFonts w:ascii="Times New Roman" w:eastAsia="Times New Roman" w:hAnsi="Times New Roman" w:cs="Times New Roman"/>
          <w:color w:val="000000" w:themeColor="text1"/>
          <w:kern w:val="0"/>
          <w14:ligatures w14:val="none"/>
        </w:rPr>
      </w:pPr>
      <w:r w:rsidRPr="0036636C">
        <w:rPr>
          <w:rFonts w:ascii="Times New Roman" w:eastAsia="Times New Roman" w:hAnsi="Times New Roman" w:cs="Times New Roman"/>
          <w:color w:val="000000" w:themeColor="text1"/>
          <w:kern w:val="0"/>
          <w14:ligatures w14:val="none"/>
        </w:rPr>
        <w:t xml:space="preserve">Tree Pruning </w:t>
      </w:r>
    </w:p>
    <w:p w14:paraId="2E128B8C" w14:textId="3F633C95" w:rsidR="004260AF" w:rsidRPr="00C70CD4" w:rsidRDefault="004260AF" w:rsidP="00B5080D">
      <w:pPr>
        <w:spacing w:after="300" w:line="240" w:lineRule="auto"/>
        <w:divId w:val="349450612"/>
        <w:rPr>
          <w:rFonts w:ascii="Times New Roman" w:eastAsia="Times New Roman" w:hAnsi="Times New Roman" w:cs="Times New Roman"/>
          <w:i/>
          <w:iCs/>
          <w:color w:val="000000" w:themeColor="text1"/>
          <w:kern w:val="0"/>
          <w14:ligatures w14:val="none"/>
        </w:rPr>
      </w:pPr>
      <w:r w:rsidRPr="004260AF">
        <w:rPr>
          <w:rFonts w:ascii="Times New Roman" w:eastAsia="Times New Roman" w:hAnsi="Times New Roman" w:cs="Times New Roman"/>
          <w:color w:val="000000" w:themeColor="text1"/>
          <w:kern w:val="0"/>
          <w14:ligatures w14:val="none"/>
        </w:rPr>
        <w:t>If you intend to prune, fell, or carry out any work on a tree</w:t>
      </w:r>
      <w:r w:rsidR="002C3855">
        <w:rPr>
          <w:rFonts w:ascii="Times New Roman" w:eastAsia="Times New Roman" w:hAnsi="Times New Roman" w:cs="Times New Roman"/>
          <w:color w:val="000000" w:themeColor="text1"/>
          <w:kern w:val="0"/>
          <w14:ligatures w14:val="none"/>
        </w:rPr>
        <w:t xml:space="preserve"> </w:t>
      </w:r>
      <w:r w:rsidR="00A3513C" w:rsidRPr="004260AF">
        <w:rPr>
          <w:rFonts w:ascii="Times New Roman" w:eastAsia="Times New Roman" w:hAnsi="Times New Roman" w:cs="Times New Roman"/>
          <w:color w:val="000000" w:themeColor="text1"/>
          <w:kern w:val="0"/>
          <w14:ligatures w14:val="none"/>
        </w:rPr>
        <w:t xml:space="preserve">with a trunk diameter exceeding 75mm at 1.5m above ground level, </w:t>
      </w:r>
      <w:r w:rsidRPr="004260AF">
        <w:rPr>
          <w:rFonts w:ascii="Times New Roman" w:eastAsia="Times New Roman" w:hAnsi="Times New Roman" w:cs="Times New Roman"/>
          <w:color w:val="000000" w:themeColor="text1"/>
          <w:kern w:val="0"/>
          <w14:ligatures w14:val="none"/>
        </w:rPr>
        <w:t xml:space="preserve">you must </w:t>
      </w:r>
      <w:r w:rsidR="00D7395D" w:rsidRPr="00247646">
        <w:rPr>
          <w:rFonts w:ascii="Times New Roman" w:eastAsia="Times New Roman" w:hAnsi="Times New Roman" w:cs="Times New Roman"/>
          <w:color w:val="001D35"/>
          <w:shd w:val="clear" w:color="auto" w:fill="FFFFFF"/>
        </w:rPr>
        <w:t>submit a "Trees in a Conservation Area" application,</w:t>
      </w:r>
      <w:r w:rsidR="00751184">
        <w:rPr>
          <w:rFonts w:ascii="Times New Roman" w:eastAsia="Times New Roman" w:hAnsi="Times New Roman" w:cs="Times New Roman"/>
          <w:color w:val="001D35"/>
          <w:shd w:val="clear" w:color="auto" w:fill="FFFFFF"/>
        </w:rPr>
        <w:t xml:space="preserve"> at least 6 weeks beforehand,</w:t>
      </w:r>
      <w:r w:rsidR="00D7395D" w:rsidRPr="00247646">
        <w:rPr>
          <w:rFonts w:ascii="Times New Roman" w:eastAsia="Times New Roman" w:hAnsi="Times New Roman" w:cs="Times New Roman"/>
          <w:color w:val="001D35"/>
          <w:shd w:val="clear" w:color="auto" w:fill="FFFFFF"/>
        </w:rPr>
        <w:t xml:space="preserve"> detailing the tree species, location, and proposed work</w:t>
      </w:r>
      <w:r w:rsidR="00E74D29">
        <w:rPr>
          <w:rFonts w:ascii="Times New Roman" w:eastAsia="Times New Roman" w:hAnsi="Times New Roman" w:cs="Times New Roman"/>
          <w:color w:val="000000" w:themeColor="text1"/>
          <w:kern w:val="0"/>
          <w14:ligatures w14:val="none"/>
        </w:rPr>
        <w:t xml:space="preserve"> to </w:t>
      </w:r>
      <w:r w:rsidR="001D322C" w:rsidRPr="00247646">
        <w:rPr>
          <w:rFonts w:ascii="Times New Roman" w:eastAsia="Times New Roman" w:hAnsi="Times New Roman" w:cs="Times New Roman"/>
          <w:color w:val="000000" w:themeColor="text1"/>
          <w:kern w:val="0"/>
          <w14:ligatures w14:val="none"/>
        </w:rPr>
        <w:t>West Suffolk Council</w:t>
      </w:r>
      <w:r w:rsidRPr="004260AF">
        <w:rPr>
          <w:rFonts w:ascii="Times New Roman" w:eastAsia="Times New Roman" w:hAnsi="Times New Roman" w:cs="Times New Roman"/>
          <w:color w:val="000000" w:themeColor="text1"/>
          <w:kern w:val="0"/>
          <w14:ligatures w14:val="none"/>
        </w:rPr>
        <w:t>.</w:t>
      </w:r>
      <w:r w:rsidR="001D322C" w:rsidRPr="00247646">
        <w:rPr>
          <w:rFonts w:ascii="Times New Roman" w:eastAsia="Times New Roman" w:hAnsi="Times New Roman" w:cs="Times New Roman"/>
          <w:color w:val="001D35"/>
          <w:shd w:val="clear" w:color="auto" w:fill="FFFFFF"/>
        </w:rPr>
        <w:t xml:space="preserve"> </w:t>
      </w:r>
      <w:r w:rsidR="00951EFB" w:rsidRPr="00C70CD4">
        <w:rPr>
          <w:rFonts w:ascii="Times New Roman" w:eastAsia="Times New Roman" w:hAnsi="Times New Roman" w:cs="Times New Roman"/>
          <w:i/>
          <w:iCs/>
          <w:color w:val="001D35"/>
          <w:highlight w:val="yellow"/>
          <w:shd w:val="clear" w:color="auto" w:fill="FFFFFF"/>
        </w:rPr>
        <w:t>Not in the con</w:t>
      </w:r>
      <w:r w:rsidR="00C70CD4" w:rsidRPr="00C70CD4">
        <w:rPr>
          <w:rFonts w:ascii="Times New Roman" w:eastAsia="Times New Roman" w:hAnsi="Times New Roman" w:cs="Times New Roman"/>
          <w:i/>
          <w:iCs/>
          <w:color w:val="001D35"/>
          <w:highlight w:val="yellow"/>
          <w:shd w:val="clear" w:color="auto" w:fill="FFFFFF"/>
        </w:rPr>
        <w:t>servation plan, taken from online</w:t>
      </w:r>
      <w:r w:rsidR="00C70CD4" w:rsidRPr="00C70CD4">
        <w:rPr>
          <w:rFonts w:ascii="Times New Roman" w:eastAsia="Times New Roman" w:hAnsi="Times New Roman" w:cs="Times New Roman"/>
          <w:i/>
          <w:iCs/>
          <w:color w:val="001D35"/>
          <w:shd w:val="clear" w:color="auto" w:fill="FFFFFF"/>
        </w:rPr>
        <w:t xml:space="preserve"> </w:t>
      </w:r>
    </w:p>
    <w:p w14:paraId="3D46CC23" w14:textId="77777777" w:rsidR="009873F3" w:rsidRPr="009873F3" w:rsidRDefault="009873F3" w:rsidP="00871EF2">
      <w:pPr>
        <w:spacing w:after="0" w:line="240" w:lineRule="auto"/>
        <w:divId w:val="349450612"/>
        <w:rPr>
          <w:rFonts w:ascii="Times New Roman" w:eastAsia="Times New Roman" w:hAnsi="Times New Roman" w:cs="Times New Roman"/>
          <w:kern w:val="0"/>
          <w14:ligatures w14:val="none"/>
        </w:rPr>
      </w:pPr>
      <w:r w:rsidRPr="009873F3">
        <w:rPr>
          <w:rFonts w:ascii="Times New Roman" w:eastAsia="Times New Roman" w:hAnsi="Times New Roman" w:cs="Times New Roman"/>
          <w:kern w:val="0"/>
          <w14:ligatures w14:val="none"/>
        </w:rPr>
        <w:t xml:space="preserve">Windows </w:t>
      </w:r>
    </w:p>
    <w:p w14:paraId="2F806F19" w14:textId="601231DB" w:rsidR="009873F3" w:rsidRDefault="009873F3" w:rsidP="00871EF2">
      <w:pPr>
        <w:spacing w:after="0" w:line="240" w:lineRule="auto"/>
        <w:divId w:val="349450612"/>
        <w:rPr>
          <w:rFonts w:ascii="Times New Roman" w:eastAsia="Times New Roman" w:hAnsi="Times New Roman" w:cs="Times New Roman"/>
          <w:kern w:val="0"/>
          <w14:ligatures w14:val="none"/>
        </w:rPr>
      </w:pPr>
      <w:r w:rsidRPr="009873F3">
        <w:rPr>
          <w:rFonts w:ascii="Times New Roman" w:eastAsia="Times New Roman" w:hAnsi="Times New Roman" w:cs="Times New Roman"/>
          <w:kern w:val="0"/>
          <w14:ligatures w14:val="none"/>
        </w:rPr>
        <w:t>The removal or alteration of windows of architectural or historic significance will not be permitted.  The insertion of uPVC windows will also not be permitted.</w:t>
      </w:r>
    </w:p>
    <w:p w14:paraId="5335E990" w14:textId="77777777" w:rsidR="009873F3" w:rsidRDefault="009873F3" w:rsidP="00871EF2">
      <w:pPr>
        <w:spacing w:after="0" w:line="240" w:lineRule="auto"/>
        <w:divId w:val="349450612"/>
        <w:rPr>
          <w:rFonts w:ascii="Times New Roman" w:eastAsia="Times New Roman" w:hAnsi="Times New Roman" w:cs="Times New Roman"/>
          <w:kern w:val="0"/>
          <w14:ligatures w14:val="none"/>
        </w:rPr>
      </w:pPr>
    </w:p>
    <w:p w14:paraId="49AE04A8" w14:textId="77777777" w:rsidR="000F65B6" w:rsidRPr="000F65B6" w:rsidRDefault="000F65B6" w:rsidP="00871EF2">
      <w:pPr>
        <w:spacing w:after="0" w:line="240" w:lineRule="auto"/>
        <w:divId w:val="349450612"/>
        <w:rPr>
          <w:rFonts w:ascii="Times New Roman" w:eastAsia="Times New Roman" w:hAnsi="Times New Roman" w:cs="Times New Roman"/>
          <w:kern w:val="0"/>
          <w14:ligatures w14:val="none"/>
        </w:rPr>
      </w:pPr>
      <w:r w:rsidRPr="000F65B6">
        <w:rPr>
          <w:rFonts w:ascii="Times New Roman" w:eastAsia="Times New Roman" w:hAnsi="Times New Roman" w:cs="Times New Roman"/>
          <w:kern w:val="0"/>
          <w14:ligatures w14:val="none"/>
        </w:rPr>
        <w:t xml:space="preserve">Walls </w:t>
      </w:r>
    </w:p>
    <w:p w14:paraId="44D3AE8B" w14:textId="1F5F34C8" w:rsidR="00E31E6E" w:rsidRDefault="000F65B6" w:rsidP="00871EF2">
      <w:pPr>
        <w:spacing w:after="0" w:line="240" w:lineRule="auto"/>
        <w:divId w:val="349450612"/>
        <w:rPr>
          <w:rFonts w:ascii="Times New Roman" w:eastAsia="Times New Roman" w:hAnsi="Times New Roman" w:cs="Times New Roman"/>
          <w:kern w:val="0"/>
          <w14:ligatures w14:val="none"/>
        </w:rPr>
      </w:pPr>
      <w:r w:rsidRPr="000F65B6">
        <w:rPr>
          <w:rFonts w:ascii="Times New Roman" w:eastAsia="Times New Roman" w:hAnsi="Times New Roman" w:cs="Times New Roman"/>
          <w:kern w:val="0"/>
          <w14:ligatures w14:val="none"/>
        </w:rPr>
        <w:t>Flint or brick boundary walls will be protected and demolition will not be permitted.</w:t>
      </w:r>
    </w:p>
    <w:p w14:paraId="7D7F0C54" w14:textId="77777777" w:rsidR="00B5080D" w:rsidRDefault="00B5080D" w:rsidP="00871EF2">
      <w:pPr>
        <w:spacing w:after="0" w:line="240" w:lineRule="auto"/>
        <w:divId w:val="349450612"/>
        <w:rPr>
          <w:rFonts w:ascii="Times New Roman" w:eastAsia="Times New Roman" w:hAnsi="Times New Roman" w:cs="Times New Roman"/>
          <w:kern w:val="0"/>
          <w14:ligatures w14:val="none"/>
        </w:rPr>
      </w:pPr>
    </w:p>
    <w:p w14:paraId="6A30E552" w14:textId="77777777" w:rsidR="00684670" w:rsidRDefault="00DE7DC7" w:rsidP="00871EF2">
      <w:pPr>
        <w:spacing w:after="0" w:line="240" w:lineRule="auto"/>
        <w:divId w:val="349450612"/>
        <w:rPr>
          <w:rFonts w:ascii="Times New Roman" w:eastAsia="Times New Roman" w:hAnsi="Times New Roman" w:cs="Times New Roman"/>
          <w:kern w:val="0"/>
          <w14:ligatures w14:val="none"/>
        </w:rPr>
      </w:pPr>
      <w:r w:rsidRPr="00DE7DC7">
        <w:rPr>
          <w:rFonts w:ascii="Times New Roman" w:eastAsia="Times New Roman" w:hAnsi="Times New Roman" w:cs="Times New Roman"/>
          <w:kern w:val="0"/>
          <w14:ligatures w14:val="none"/>
        </w:rPr>
        <w:t xml:space="preserve">Satellite Dishes and Meter Boxes  </w:t>
      </w:r>
    </w:p>
    <w:p w14:paraId="2E71FDEE" w14:textId="791D0AB6" w:rsidR="00DE7DC7" w:rsidRDefault="00DE7DC7" w:rsidP="00871EF2">
      <w:pPr>
        <w:spacing w:after="0" w:line="240" w:lineRule="auto"/>
        <w:divId w:val="349450612"/>
        <w:rPr>
          <w:rFonts w:ascii="Times New Roman" w:eastAsia="Times New Roman" w:hAnsi="Times New Roman" w:cs="Times New Roman"/>
          <w:kern w:val="0"/>
          <w14:ligatures w14:val="none"/>
        </w:rPr>
      </w:pPr>
      <w:r w:rsidRPr="00DE7DC7">
        <w:rPr>
          <w:rFonts w:ascii="Times New Roman" w:eastAsia="Times New Roman" w:hAnsi="Times New Roman" w:cs="Times New Roman"/>
          <w:kern w:val="0"/>
          <w14:ligatures w14:val="none"/>
        </w:rPr>
        <w:t>should be carefully located and visually unobtrusive. Single satellite dishes should be used for terraces</w:t>
      </w:r>
      <w:r w:rsidR="00684670">
        <w:rPr>
          <w:rFonts w:ascii="Times New Roman" w:eastAsia="Times New Roman" w:hAnsi="Times New Roman" w:cs="Times New Roman"/>
          <w:kern w:val="0"/>
          <w14:ligatures w14:val="none"/>
        </w:rPr>
        <w:t>.</w:t>
      </w:r>
    </w:p>
    <w:p w14:paraId="3ABF5081" w14:textId="77777777" w:rsidR="008E0D50" w:rsidRDefault="008E0D50" w:rsidP="00871EF2">
      <w:pPr>
        <w:spacing w:after="0" w:line="240" w:lineRule="auto"/>
        <w:divId w:val="349450612"/>
        <w:rPr>
          <w:rFonts w:ascii="Times New Roman" w:eastAsia="Times New Roman" w:hAnsi="Times New Roman" w:cs="Times New Roman"/>
          <w:kern w:val="0"/>
          <w14:ligatures w14:val="none"/>
        </w:rPr>
      </w:pPr>
    </w:p>
    <w:p w14:paraId="2F087177" w14:textId="2C0BF562" w:rsidR="008E0D50" w:rsidRDefault="00FB69BD" w:rsidP="00871EF2">
      <w:pPr>
        <w:spacing w:after="0" w:line="240" w:lineRule="auto"/>
        <w:divId w:val="349450612"/>
        <w:rPr>
          <w:rFonts w:ascii="Times New Roman" w:eastAsia="Times New Roman" w:hAnsi="Times New Roman" w:cs="Times New Roman"/>
          <w:kern w:val="0"/>
          <w14:ligatures w14:val="none"/>
        </w:rPr>
      </w:pPr>
      <w:r w:rsidRPr="00FB69BD">
        <w:rPr>
          <w:rFonts w:ascii="Times New Roman" w:eastAsia="Times New Roman" w:hAnsi="Times New Roman" w:cs="Times New Roman"/>
          <w:kern w:val="0"/>
          <w14:ligatures w14:val="none"/>
        </w:rPr>
        <w:t xml:space="preserve">Extensions  </w:t>
      </w:r>
    </w:p>
    <w:p w14:paraId="0FC469BA" w14:textId="4B095007" w:rsidR="00DE7DC7" w:rsidRDefault="00FB69BD" w:rsidP="00871EF2">
      <w:pPr>
        <w:spacing w:after="0" w:line="240" w:lineRule="auto"/>
        <w:divId w:val="349450612"/>
        <w:rPr>
          <w:rFonts w:ascii="Times New Roman" w:eastAsia="Times New Roman" w:hAnsi="Times New Roman" w:cs="Times New Roman"/>
          <w:kern w:val="0"/>
          <w14:ligatures w14:val="none"/>
        </w:rPr>
      </w:pPr>
      <w:r w:rsidRPr="00FB69BD">
        <w:rPr>
          <w:rFonts w:ascii="Times New Roman" w:eastAsia="Times New Roman" w:hAnsi="Times New Roman" w:cs="Times New Roman"/>
          <w:kern w:val="0"/>
          <w14:ligatures w14:val="none"/>
        </w:rPr>
        <w:t>Alterations or extensions to buildings which make a positive contribution to the character of the conservation area should be necessary for the viability of the building.  Where necessary, extensions should not visually dominate the original building in mass and scale and generally should be built with matching materials.</w:t>
      </w:r>
    </w:p>
    <w:p w14:paraId="7A6996BC" w14:textId="77777777" w:rsidR="008E0D50" w:rsidRDefault="008E0D50" w:rsidP="00871EF2">
      <w:pPr>
        <w:spacing w:after="0" w:line="240" w:lineRule="auto"/>
        <w:divId w:val="349450612"/>
        <w:rPr>
          <w:rFonts w:ascii="Times New Roman" w:eastAsia="Times New Roman" w:hAnsi="Times New Roman" w:cs="Times New Roman"/>
          <w:kern w:val="0"/>
          <w14:ligatures w14:val="none"/>
        </w:rPr>
      </w:pPr>
    </w:p>
    <w:p w14:paraId="52676772" w14:textId="77777777" w:rsidR="000038AD" w:rsidRDefault="000038AD" w:rsidP="00871EF2">
      <w:pPr>
        <w:spacing w:after="0" w:line="240" w:lineRule="auto"/>
        <w:divId w:val="349450612"/>
        <w:rPr>
          <w:rFonts w:ascii="Times New Roman" w:eastAsia="Times New Roman" w:hAnsi="Times New Roman" w:cs="Times New Roman"/>
          <w:kern w:val="0"/>
          <w14:ligatures w14:val="none"/>
        </w:rPr>
      </w:pPr>
      <w:r w:rsidRPr="000038AD">
        <w:rPr>
          <w:rFonts w:ascii="Times New Roman" w:eastAsia="Times New Roman" w:hAnsi="Times New Roman" w:cs="Times New Roman"/>
          <w:kern w:val="0"/>
          <w14:ligatures w14:val="none"/>
        </w:rPr>
        <w:t xml:space="preserve">Conservatories </w:t>
      </w:r>
    </w:p>
    <w:p w14:paraId="25339673" w14:textId="2AC7E9F7" w:rsidR="000038AD" w:rsidRDefault="000038AD" w:rsidP="00871EF2">
      <w:pPr>
        <w:spacing w:after="0" w:line="240" w:lineRule="auto"/>
        <w:divId w:val="349450612"/>
        <w:rPr>
          <w:rFonts w:ascii="Times New Roman" w:eastAsia="Times New Roman" w:hAnsi="Times New Roman" w:cs="Times New Roman"/>
          <w:kern w:val="0"/>
          <w14:ligatures w14:val="none"/>
        </w:rPr>
      </w:pPr>
      <w:r w:rsidRPr="000038AD">
        <w:rPr>
          <w:rFonts w:ascii="Times New Roman" w:eastAsia="Times New Roman" w:hAnsi="Times New Roman" w:cs="Times New Roman"/>
          <w:kern w:val="0"/>
          <w14:ligatures w14:val="none"/>
        </w:rPr>
        <w:t>New conservatories when appropriate and visible from the public domain should be constructed of painted timber and generally be designed in a plain traditional style with a pitched glazed roof.</w:t>
      </w:r>
    </w:p>
    <w:p w14:paraId="68AFAC4D" w14:textId="77777777" w:rsidR="00CA7B8B" w:rsidRDefault="00CA7B8B" w:rsidP="00871EF2">
      <w:pPr>
        <w:spacing w:after="0" w:line="240" w:lineRule="auto"/>
        <w:divId w:val="349450612"/>
        <w:rPr>
          <w:rFonts w:ascii="Times New Roman" w:eastAsia="Times New Roman" w:hAnsi="Times New Roman" w:cs="Times New Roman"/>
          <w:kern w:val="0"/>
          <w14:ligatures w14:val="none"/>
        </w:rPr>
      </w:pPr>
    </w:p>
    <w:p w14:paraId="246B72E4" w14:textId="77777777" w:rsidR="0026601B" w:rsidRDefault="0026601B" w:rsidP="00871EF2">
      <w:pPr>
        <w:spacing w:after="0" w:line="240" w:lineRule="auto"/>
        <w:divId w:val="349450612"/>
        <w:rPr>
          <w:rFonts w:ascii="Times New Roman" w:eastAsia="Times New Roman" w:hAnsi="Times New Roman" w:cs="Times New Roman"/>
          <w:kern w:val="0"/>
          <w14:ligatures w14:val="none"/>
        </w:rPr>
      </w:pPr>
      <w:r w:rsidRPr="0026601B">
        <w:rPr>
          <w:rFonts w:ascii="Times New Roman" w:eastAsia="Times New Roman" w:hAnsi="Times New Roman" w:cs="Times New Roman"/>
          <w:kern w:val="0"/>
          <w14:ligatures w14:val="none"/>
        </w:rPr>
        <w:t xml:space="preserve">Porches  </w:t>
      </w:r>
    </w:p>
    <w:p w14:paraId="2D574824" w14:textId="7F2AB4EA" w:rsidR="0026601B" w:rsidRDefault="0026601B" w:rsidP="00871EF2">
      <w:pPr>
        <w:spacing w:after="0" w:line="240" w:lineRule="auto"/>
        <w:divId w:val="349450612"/>
        <w:rPr>
          <w:rFonts w:ascii="Times New Roman" w:eastAsia="Times New Roman" w:hAnsi="Times New Roman" w:cs="Times New Roman"/>
          <w:kern w:val="0"/>
          <w14:ligatures w14:val="none"/>
        </w:rPr>
      </w:pPr>
      <w:r w:rsidRPr="0026601B">
        <w:rPr>
          <w:rFonts w:ascii="Times New Roman" w:eastAsia="Times New Roman" w:hAnsi="Times New Roman" w:cs="Times New Roman"/>
          <w:kern w:val="0"/>
          <w14:ligatures w14:val="none"/>
        </w:rPr>
        <w:t>Georgian and Victorian (Classical) porches or door cases should not be covered or filled in by new porches or draft lobbies.</w:t>
      </w:r>
    </w:p>
    <w:p w14:paraId="4F1061C5" w14:textId="77777777" w:rsidR="00CA7B8B" w:rsidRDefault="00CA7B8B" w:rsidP="00871EF2">
      <w:pPr>
        <w:spacing w:after="0" w:line="240" w:lineRule="auto"/>
        <w:divId w:val="349450612"/>
        <w:rPr>
          <w:rFonts w:ascii="Times New Roman" w:eastAsia="Times New Roman" w:hAnsi="Times New Roman" w:cs="Times New Roman"/>
          <w:kern w:val="0"/>
          <w14:ligatures w14:val="none"/>
        </w:rPr>
      </w:pPr>
    </w:p>
    <w:p w14:paraId="570B37A7" w14:textId="4369DE90" w:rsidR="003C0F17" w:rsidRDefault="003C0F17" w:rsidP="00871EF2">
      <w:pPr>
        <w:spacing w:after="0" w:line="240" w:lineRule="auto"/>
        <w:divId w:val="349450612"/>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Roof Tiles</w:t>
      </w:r>
    </w:p>
    <w:p w14:paraId="4B80B2C1" w14:textId="1EB6AC03" w:rsidR="003C0F17" w:rsidRPr="00174307" w:rsidRDefault="003C0F17" w:rsidP="00871EF2">
      <w:pPr>
        <w:spacing w:after="0" w:line="240" w:lineRule="auto"/>
        <w:divId w:val="349450612"/>
        <w:rPr>
          <w:rFonts w:ascii="Times New Roman" w:eastAsia="Times New Roman" w:hAnsi="Times New Roman" w:cs="Times New Roman"/>
          <w:kern w:val="0"/>
          <w14:ligatures w14:val="none"/>
        </w:rPr>
      </w:pPr>
      <w:r w:rsidRPr="003C0F17">
        <w:rPr>
          <w:rFonts w:ascii="Times New Roman" w:eastAsia="Times New Roman" w:hAnsi="Times New Roman" w:cs="Times New Roman"/>
          <w:kern w:val="0"/>
          <w14:ligatures w14:val="none"/>
        </w:rPr>
        <w:t>Clay tile roofs should be preserved. Hand made plain tiles should not be replaced by machine made tiles.</w:t>
      </w:r>
      <w:r w:rsidR="00180EAD" w:rsidRPr="00180EAD">
        <w:rPr>
          <w:rFonts w:ascii="Times New Roman" w:eastAsia="Times New Roman" w:hAnsi="Times New Roman" w:cs="Times New Roman"/>
          <w:kern w:val="0"/>
          <w14:ligatures w14:val="none"/>
        </w:rPr>
        <w:t xml:space="preserve"> Concrete tiles will not be permitted.</w:t>
      </w:r>
    </w:p>
    <w:p w14:paraId="5769B8E8" w14:textId="77777777" w:rsidR="00E31E6E" w:rsidRPr="00E31E6E" w:rsidRDefault="00E31E6E" w:rsidP="00871EF2">
      <w:pPr>
        <w:spacing w:after="0" w:line="240" w:lineRule="auto"/>
        <w:rPr>
          <w:rFonts w:ascii="Times New Roman" w:hAnsi="Times New Roman" w:cs="Times New Roman"/>
          <w:kern w:val="0"/>
          <w14:ligatures w14:val="none"/>
        </w:rPr>
      </w:pPr>
      <w:r w:rsidRPr="00E31E6E">
        <w:rPr>
          <w:rFonts w:ascii="Times New Roman" w:hAnsi="Times New Roman" w:cs="Times New Roman"/>
          <w:kern w:val="0"/>
          <w14:ligatures w14:val="none"/>
        </w:rPr>
        <w:t xml:space="preserve">Car parking </w:t>
      </w:r>
    </w:p>
    <w:p w14:paraId="26A0E3BE" w14:textId="07DBF160" w:rsidR="00E31E6E" w:rsidRDefault="00E31E6E" w:rsidP="00871EF2">
      <w:pPr>
        <w:spacing w:after="0" w:line="240" w:lineRule="auto"/>
        <w:rPr>
          <w:rFonts w:ascii="Times New Roman" w:hAnsi="Times New Roman" w:cs="Times New Roman"/>
          <w:kern w:val="0"/>
          <w14:ligatures w14:val="none"/>
        </w:rPr>
      </w:pPr>
      <w:r w:rsidRPr="00E31E6E">
        <w:rPr>
          <w:rFonts w:ascii="Times New Roman" w:hAnsi="Times New Roman" w:cs="Times New Roman"/>
          <w:kern w:val="0"/>
          <w14:ligatures w14:val="none"/>
        </w:rPr>
        <w:t>The replacement of front gardens by parking areas will not be permitted.</w:t>
      </w:r>
    </w:p>
    <w:p w14:paraId="1C184096" w14:textId="77777777" w:rsidR="00E31E6E" w:rsidRDefault="00E31E6E" w:rsidP="00871EF2">
      <w:pPr>
        <w:spacing w:after="0" w:line="240" w:lineRule="auto"/>
        <w:rPr>
          <w:rFonts w:ascii="Times New Roman" w:hAnsi="Times New Roman" w:cs="Times New Roman"/>
          <w:kern w:val="0"/>
          <w14:ligatures w14:val="none"/>
        </w:rPr>
      </w:pPr>
    </w:p>
    <w:p w14:paraId="5139ABFA" w14:textId="51389087" w:rsidR="000F65B6" w:rsidRDefault="009C3960" w:rsidP="00871EF2">
      <w:pPr>
        <w:spacing w:after="0" w:line="240" w:lineRule="auto"/>
        <w:rPr>
          <w:rFonts w:ascii="Times New Roman" w:hAnsi="Times New Roman" w:cs="Times New Roman"/>
          <w:kern w:val="0"/>
          <w14:ligatures w14:val="none"/>
        </w:rPr>
      </w:pPr>
      <w:r>
        <w:rPr>
          <w:rFonts w:ascii="Times New Roman" w:hAnsi="Times New Roman" w:cs="Times New Roman"/>
          <w:kern w:val="0"/>
          <w14:ligatures w14:val="none"/>
        </w:rPr>
        <w:t xml:space="preserve">Full details of the </w:t>
      </w:r>
      <w:r w:rsidR="002938A5">
        <w:rPr>
          <w:rFonts w:ascii="Times New Roman" w:hAnsi="Times New Roman" w:cs="Times New Roman"/>
          <w:kern w:val="0"/>
          <w14:ligatures w14:val="none"/>
        </w:rPr>
        <w:t xml:space="preserve">33-page </w:t>
      </w:r>
      <w:r>
        <w:rPr>
          <w:rFonts w:ascii="Times New Roman" w:hAnsi="Times New Roman" w:cs="Times New Roman"/>
          <w:kern w:val="0"/>
          <w14:ligatures w14:val="none"/>
        </w:rPr>
        <w:t xml:space="preserve">Dalham Conservation Area </w:t>
      </w:r>
      <w:r w:rsidR="00221F0B">
        <w:rPr>
          <w:rFonts w:ascii="Times New Roman" w:hAnsi="Times New Roman" w:cs="Times New Roman"/>
          <w:kern w:val="0"/>
          <w14:ligatures w14:val="none"/>
        </w:rPr>
        <w:t>Appraisal</w:t>
      </w:r>
      <w:r w:rsidR="00DE682F">
        <w:rPr>
          <w:rFonts w:ascii="Times New Roman" w:hAnsi="Times New Roman" w:cs="Times New Roman"/>
          <w:kern w:val="0"/>
          <w14:ligatures w14:val="none"/>
        </w:rPr>
        <w:t xml:space="preserve">, adopted in </w:t>
      </w:r>
      <w:r w:rsidR="006F3C02">
        <w:rPr>
          <w:rFonts w:ascii="Times New Roman" w:hAnsi="Times New Roman" w:cs="Times New Roman"/>
          <w:kern w:val="0"/>
          <w14:ligatures w14:val="none"/>
        </w:rPr>
        <w:t>May 2008 can be viewed here;-</w:t>
      </w:r>
    </w:p>
    <w:p w14:paraId="637FF04E" w14:textId="5D1B8724" w:rsidR="000F65B6" w:rsidRPr="009F2213" w:rsidRDefault="00EE7D68" w:rsidP="00871EF2">
      <w:pPr>
        <w:spacing w:after="0" w:line="240" w:lineRule="auto"/>
        <w:rPr>
          <w:rFonts w:ascii="Times New Roman" w:hAnsi="Times New Roman" w:cs="Times New Roman"/>
          <w:kern w:val="0"/>
          <w:sz w:val="18"/>
          <w:szCs w:val="18"/>
          <w14:ligatures w14:val="none"/>
        </w:rPr>
      </w:pPr>
      <w:hyperlink r:id="rId5" w:history="1">
        <w:r w:rsidRPr="009F2213">
          <w:rPr>
            <w:rStyle w:val="Hyperlink"/>
            <w:rFonts w:ascii="Times New Roman" w:hAnsi="Times New Roman" w:cs="Times New Roman"/>
            <w:kern w:val="0"/>
            <w:sz w:val="18"/>
            <w:szCs w:val="18"/>
            <w14:ligatures w14:val="none"/>
          </w:rPr>
          <w:t>https://www.westsuffolk.gov.uk/planning/Conservation/upload/Dalham-CAA-Report-adopted-top-copy-May-08.pdf</w:t>
        </w:r>
      </w:hyperlink>
    </w:p>
    <w:p w14:paraId="0D057710" w14:textId="77777777" w:rsidR="00EE7D68" w:rsidRDefault="00EE7D68" w:rsidP="00871EF2">
      <w:pPr>
        <w:spacing w:after="0" w:line="240" w:lineRule="auto"/>
        <w:rPr>
          <w:rFonts w:ascii="Times New Roman" w:hAnsi="Times New Roman" w:cs="Times New Roman"/>
          <w:kern w:val="0"/>
          <w14:ligatures w14:val="none"/>
        </w:rPr>
      </w:pPr>
    </w:p>
    <w:p w14:paraId="62465715" w14:textId="30C066D5" w:rsidR="00EE7D68" w:rsidRDefault="00EE7D68" w:rsidP="00800D48">
      <w:pPr>
        <w:spacing w:after="0" w:line="240" w:lineRule="auto"/>
        <w:rPr>
          <w:rFonts w:ascii="Times New Roman" w:hAnsi="Times New Roman" w:cs="Times New Roman"/>
          <w:kern w:val="0"/>
          <w14:ligatures w14:val="none"/>
        </w:rPr>
      </w:pPr>
      <w:r>
        <w:rPr>
          <w:rFonts w:ascii="Times New Roman" w:hAnsi="Times New Roman" w:cs="Times New Roman"/>
          <w:kern w:val="0"/>
          <w14:ligatures w14:val="none"/>
        </w:rPr>
        <w:t>Note</w:t>
      </w:r>
      <w:r w:rsidR="00FA5D21">
        <w:rPr>
          <w:rFonts w:ascii="Times New Roman" w:hAnsi="Times New Roman" w:cs="Times New Roman"/>
          <w:kern w:val="0"/>
          <w14:ligatures w14:val="none"/>
        </w:rPr>
        <w:t xml:space="preserve"> to C</w:t>
      </w:r>
      <w:r w:rsidR="0039519F">
        <w:rPr>
          <w:rFonts w:ascii="Times New Roman" w:hAnsi="Times New Roman" w:cs="Times New Roman"/>
          <w:kern w:val="0"/>
          <w14:ligatures w14:val="none"/>
        </w:rPr>
        <w:t>llr’s;</w:t>
      </w:r>
      <w:r>
        <w:rPr>
          <w:rFonts w:ascii="Times New Roman" w:hAnsi="Times New Roman" w:cs="Times New Roman"/>
          <w:kern w:val="0"/>
          <w14:ligatures w14:val="none"/>
        </w:rPr>
        <w:t xml:space="preserve"> </w:t>
      </w:r>
      <w:r w:rsidRPr="00F07F2A">
        <w:rPr>
          <w:rFonts w:ascii="Times New Roman" w:hAnsi="Times New Roman" w:cs="Times New Roman"/>
          <w:kern w:val="0"/>
          <w14:ligatures w14:val="none"/>
        </w:rPr>
        <w:t>The location of street signs should be carefully considered, and duplication avoided to reduce visual clutter.</w:t>
      </w:r>
    </w:p>
    <w:p w14:paraId="0A59CAE5" w14:textId="3F87B0CC" w:rsidR="00EE7D68" w:rsidRPr="00AA12D7" w:rsidRDefault="00EE7D68" w:rsidP="00871EF2">
      <w:pPr>
        <w:spacing w:after="0" w:line="240" w:lineRule="auto"/>
        <w:rPr>
          <w:rFonts w:ascii="Times New Roman" w:hAnsi="Times New Roman" w:cs="Times New Roman"/>
          <w:kern w:val="0"/>
          <w14:ligatures w14:val="none"/>
        </w:rPr>
      </w:pPr>
    </w:p>
    <w:p w14:paraId="597563BA" w14:textId="0DBEA136" w:rsidR="00FE6AC9" w:rsidRDefault="00CD0D9F">
      <w:r>
        <w:rPr>
          <w:noProof/>
        </w:rPr>
        <w:lastRenderedPageBreak/>
        <w:drawing>
          <wp:anchor distT="0" distB="0" distL="114300" distR="114300" simplePos="0" relativeHeight="251659264" behindDoc="1" locked="0" layoutInCell="1" allowOverlap="1" wp14:anchorId="653B447F" wp14:editId="5767E841">
            <wp:simplePos x="0" y="0"/>
            <wp:positionH relativeFrom="column">
              <wp:posOffset>-377075</wp:posOffset>
            </wp:positionH>
            <wp:positionV relativeFrom="paragraph">
              <wp:posOffset>92364</wp:posOffset>
            </wp:positionV>
            <wp:extent cx="7021195" cy="4644390"/>
            <wp:effectExtent l="0" t="0" r="1905" b="3810"/>
            <wp:wrapTight wrapText="bothSides">
              <wp:wrapPolygon edited="0">
                <wp:start x="0" y="0"/>
                <wp:lineTo x="0" y="21559"/>
                <wp:lineTo x="21567" y="21559"/>
                <wp:lineTo x="21567" y="0"/>
                <wp:lineTo x="0" y="0"/>
              </wp:wrapPolygon>
            </wp:wrapTight>
            <wp:docPr id="95931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17604" name="Picture 9593176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21195" cy="4644390"/>
                    </a:xfrm>
                    <a:prstGeom prst="rect">
                      <a:avLst/>
                    </a:prstGeom>
                  </pic:spPr>
                </pic:pic>
              </a:graphicData>
            </a:graphic>
            <wp14:sizeRelH relativeFrom="margin">
              <wp14:pctWidth>0</wp14:pctWidth>
            </wp14:sizeRelH>
            <wp14:sizeRelV relativeFrom="margin">
              <wp14:pctHeight>0</wp14:pctHeight>
            </wp14:sizeRelV>
          </wp:anchor>
        </w:drawing>
      </w:r>
    </w:p>
    <w:sectPr w:rsidR="00FE6A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notTrueType/>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2005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E106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7281550">
    <w:abstractNumId w:val="1"/>
  </w:num>
  <w:num w:numId="2" w16cid:durableId="2103985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7F8"/>
    <w:rsid w:val="000038AD"/>
    <w:rsid w:val="00071B00"/>
    <w:rsid w:val="000F65B6"/>
    <w:rsid w:val="00174307"/>
    <w:rsid w:val="00180EAD"/>
    <w:rsid w:val="001D322C"/>
    <w:rsid w:val="00221F0B"/>
    <w:rsid w:val="00247646"/>
    <w:rsid w:val="0026601B"/>
    <w:rsid w:val="002938A5"/>
    <w:rsid w:val="002C3855"/>
    <w:rsid w:val="00334909"/>
    <w:rsid w:val="0036636C"/>
    <w:rsid w:val="00383B40"/>
    <w:rsid w:val="0039519F"/>
    <w:rsid w:val="003C0F17"/>
    <w:rsid w:val="004260AF"/>
    <w:rsid w:val="004B2AC6"/>
    <w:rsid w:val="004E1321"/>
    <w:rsid w:val="006725ED"/>
    <w:rsid w:val="00684670"/>
    <w:rsid w:val="006E742B"/>
    <w:rsid w:val="006F3C02"/>
    <w:rsid w:val="007437F8"/>
    <w:rsid w:val="00751184"/>
    <w:rsid w:val="00871EF2"/>
    <w:rsid w:val="008E0D50"/>
    <w:rsid w:val="00951EFB"/>
    <w:rsid w:val="009873F3"/>
    <w:rsid w:val="009C3960"/>
    <w:rsid w:val="009D1E57"/>
    <w:rsid w:val="009F2213"/>
    <w:rsid w:val="00A11BA6"/>
    <w:rsid w:val="00A3513C"/>
    <w:rsid w:val="00AA12D7"/>
    <w:rsid w:val="00AC4A7C"/>
    <w:rsid w:val="00B5080D"/>
    <w:rsid w:val="00B736EE"/>
    <w:rsid w:val="00B90BB7"/>
    <w:rsid w:val="00C70CD4"/>
    <w:rsid w:val="00CA7B8B"/>
    <w:rsid w:val="00CD0D9F"/>
    <w:rsid w:val="00D306F0"/>
    <w:rsid w:val="00D72674"/>
    <w:rsid w:val="00D7395D"/>
    <w:rsid w:val="00DE682F"/>
    <w:rsid w:val="00DE7DC7"/>
    <w:rsid w:val="00E31E6E"/>
    <w:rsid w:val="00E45E55"/>
    <w:rsid w:val="00E74D29"/>
    <w:rsid w:val="00E9497E"/>
    <w:rsid w:val="00ED0D88"/>
    <w:rsid w:val="00ED45CF"/>
    <w:rsid w:val="00EE7D68"/>
    <w:rsid w:val="00F07F2A"/>
    <w:rsid w:val="00F11E55"/>
    <w:rsid w:val="00F46B88"/>
    <w:rsid w:val="00FA5D21"/>
    <w:rsid w:val="00FB39CE"/>
    <w:rsid w:val="00FB69BD"/>
    <w:rsid w:val="00FE6A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863DD3"/>
  <w15:chartTrackingRefBased/>
  <w15:docId w15:val="{127FCF5D-2415-F140-AC0E-FB73D78DD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37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37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37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37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37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37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37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37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37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7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37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37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37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37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37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37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37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37F8"/>
    <w:rPr>
      <w:rFonts w:eastAsiaTheme="majorEastAsia" w:cstheme="majorBidi"/>
      <w:color w:val="272727" w:themeColor="text1" w:themeTint="D8"/>
    </w:rPr>
  </w:style>
  <w:style w:type="paragraph" w:styleId="Title">
    <w:name w:val="Title"/>
    <w:basedOn w:val="Normal"/>
    <w:next w:val="Normal"/>
    <w:link w:val="TitleChar"/>
    <w:uiPriority w:val="10"/>
    <w:qFormat/>
    <w:rsid w:val="007437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37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37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37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37F8"/>
    <w:pPr>
      <w:spacing w:before="160"/>
      <w:jc w:val="center"/>
    </w:pPr>
    <w:rPr>
      <w:i/>
      <w:iCs/>
      <w:color w:val="404040" w:themeColor="text1" w:themeTint="BF"/>
    </w:rPr>
  </w:style>
  <w:style w:type="character" w:customStyle="1" w:styleId="QuoteChar">
    <w:name w:val="Quote Char"/>
    <w:basedOn w:val="DefaultParagraphFont"/>
    <w:link w:val="Quote"/>
    <w:uiPriority w:val="29"/>
    <w:rsid w:val="007437F8"/>
    <w:rPr>
      <w:i/>
      <w:iCs/>
      <w:color w:val="404040" w:themeColor="text1" w:themeTint="BF"/>
    </w:rPr>
  </w:style>
  <w:style w:type="paragraph" w:styleId="ListParagraph">
    <w:name w:val="List Paragraph"/>
    <w:basedOn w:val="Normal"/>
    <w:uiPriority w:val="34"/>
    <w:qFormat/>
    <w:rsid w:val="007437F8"/>
    <w:pPr>
      <w:ind w:left="720"/>
      <w:contextualSpacing/>
    </w:pPr>
  </w:style>
  <w:style w:type="character" w:styleId="IntenseEmphasis">
    <w:name w:val="Intense Emphasis"/>
    <w:basedOn w:val="DefaultParagraphFont"/>
    <w:uiPriority w:val="21"/>
    <w:qFormat/>
    <w:rsid w:val="007437F8"/>
    <w:rPr>
      <w:i/>
      <w:iCs/>
      <w:color w:val="0F4761" w:themeColor="accent1" w:themeShade="BF"/>
    </w:rPr>
  </w:style>
  <w:style w:type="paragraph" w:styleId="IntenseQuote">
    <w:name w:val="Intense Quote"/>
    <w:basedOn w:val="Normal"/>
    <w:next w:val="Normal"/>
    <w:link w:val="IntenseQuoteChar"/>
    <w:uiPriority w:val="30"/>
    <w:qFormat/>
    <w:rsid w:val="007437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37F8"/>
    <w:rPr>
      <w:i/>
      <w:iCs/>
      <w:color w:val="0F4761" w:themeColor="accent1" w:themeShade="BF"/>
    </w:rPr>
  </w:style>
  <w:style w:type="character" w:styleId="IntenseReference">
    <w:name w:val="Intense Reference"/>
    <w:basedOn w:val="DefaultParagraphFont"/>
    <w:uiPriority w:val="32"/>
    <w:qFormat/>
    <w:rsid w:val="007437F8"/>
    <w:rPr>
      <w:b/>
      <w:bCs/>
      <w:smallCaps/>
      <w:color w:val="0F4761" w:themeColor="accent1" w:themeShade="BF"/>
      <w:spacing w:val="5"/>
    </w:rPr>
  </w:style>
  <w:style w:type="character" w:customStyle="1" w:styleId="apple-converted-space">
    <w:name w:val="apple-converted-space"/>
    <w:basedOn w:val="DefaultParagraphFont"/>
    <w:rsid w:val="00AA12D7"/>
  </w:style>
  <w:style w:type="character" w:customStyle="1" w:styleId="uv3um">
    <w:name w:val="uv3um"/>
    <w:basedOn w:val="DefaultParagraphFont"/>
    <w:rsid w:val="00AA12D7"/>
  </w:style>
  <w:style w:type="paragraph" w:customStyle="1" w:styleId="k3ksmc">
    <w:name w:val="k3ksmc"/>
    <w:basedOn w:val="Normal"/>
    <w:rsid w:val="004B2AC6"/>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4B2AC6"/>
    <w:rPr>
      <w:b/>
      <w:bCs/>
    </w:rPr>
  </w:style>
  <w:style w:type="character" w:styleId="Hyperlink">
    <w:name w:val="Hyperlink"/>
    <w:basedOn w:val="DefaultParagraphFont"/>
    <w:uiPriority w:val="99"/>
    <w:unhideWhenUsed/>
    <w:rsid w:val="00EE7D68"/>
    <w:rPr>
      <w:color w:val="467886" w:themeColor="hyperlink"/>
      <w:u w:val="single"/>
    </w:rPr>
  </w:style>
  <w:style w:type="character" w:styleId="UnresolvedMention">
    <w:name w:val="Unresolved Mention"/>
    <w:basedOn w:val="DefaultParagraphFont"/>
    <w:uiPriority w:val="99"/>
    <w:semiHidden/>
    <w:unhideWhenUsed/>
    <w:rsid w:val="00EE7D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99939">
      <w:marLeft w:val="0"/>
      <w:marRight w:val="0"/>
      <w:marTop w:val="0"/>
      <w:marBottom w:val="0"/>
      <w:divBdr>
        <w:top w:val="none" w:sz="0" w:space="0" w:color="auto"/>
        <w:left w:val="none" w:sz="0" w:space="0" w:color="auto"/>
        <w:bottom w:val="none" w:sz="0" w:space="0" w:color="auto"/>
        <w:right w:val="none" w:sz="0" w:space="0" w:color="auto"/>
      </w:divBdr>
      <w:divsChild>
        <w:div w:id="1097823015">
          <w:marLeft w:val="0"/>
          <w:marRight w:val="0"/>
          <w:marTop w:val="0"/>
          <w:marBottom w:val="0"/>
          <w:divBdr>
            <w:top w:val="none" w:sz="0" w:space="0" w:color="auto"/>
            <w:left w:val="none" w:sz="0" w:space="0" w:color="auto"/>
            <w:bottom w:val="none" w:sz="0" w:space="0" w:color="auto"/>
            <w:right w:val="none" w:sz="0" w:space="0" w:color="auto"/>
          </w:divBdr>
          <w:divsChild>
            <w:div w:id="349450612">
              <w:marLeft w:val="0"/>
              <w:marRight w:val="0"/>
              <w:marTop w:val="0"/>
              <w:marBottom w:val="300"/>
              <w:divBdr>
                <w:top w:val="none" w:sz="0" w:space="0" w:color="auto"/>
                <w:left w:val="none" w:sz="0" w:space="0" w:color="auto"/>
                <w:bottom w:val="none" w:sz="0" w:space="0" w:color="auto"/>
                <w:right w:val="none" w:sz="0" w:space="0" w:color="auto"/>
              </w:divBdr>
              <w:divsChild>
                <w:div w:id="145151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66055">
      <w:bodyDiv w:val="1"/>
      <w:marLeft w:val="0"/>
      <w:marRight w:val="0"/>
      <w:marTop w:val="0"/>
      <w:marBottom w:val="0"/>
      <w:divBdr>
        <w:top w:val="none" w:sz="0" w:space="0" w:color="auto"/>
        <w:left w:val="none" w:sz="0" w:space="0" w:color="auto"/>
        <w:bottom w:val="none" w:sz="0" w:space="0" w:color="auto"/>
        <w:right w:val="none" w:sz="0" w:space="0" w:color="auto"/>
      </w:divBdr>
      <w:divsChild>
        <w:div w:id="2078504977">
          <w:marLeft w:val="0"/>
          <w:marRight w:val="0"/>
          <w:marTop w:val="0"/>
          <w:marBottom w:val="0"/>
          <w:divBdr>
            <w:top w:val="none" w:sz="0" w:space="0" w:color="auto"/>
            <w:left w:val="none" w:sz="0" w:space="0" w:color="auto"/>
            <w:bottom w:val="none" w:sz="0" w:space="0" w:color="auto"/>
            <w:right w:val="none" w:sz="0" w:space="0" w:color="auto"/>
          </w:divBdr>
          <w:divsChild>
            <w:div w:id="106973372">
              <w:marLeft w:val="0"/>
              <w:marRight w:val="0"/>
              <w:marTop w:val="0"/>
              <w:marBottom w:val="0"/>
              <w:divBdr>
                <w:top w:val="none" w:sz="0" w:space="0" w:color="auto"/>
                <w:left w:val="none" w:sz="0" w:space="0" w:color="auto"/>
                <w:bottom w:val="none" w:sz="0" w:space="0" w:color="auto"/>
                <w:right w:val="none" w:sz="0" w:space="0" w:color="auto"/>
              </w:divBdr>
              <w:divsChild>
                <w:div w:id="9550228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2800851">
          <w:marLeft w:val="0"/>
          <w:marRight w:val="0"/>
          <w:marTop w:val="0"/>
          <w:marBottom w:val="0"/>
          <w:divBdr>
            <w:top w:val="none" w:sz="0" w:space="0" w:color="auto"/>
            <w:left w:val="none" w:sz="0" w:space="0" w:color="auto"/>
            <w:bottom w:val="none" w:sz="0" w:space="0" w:color="auto"/>
            <w:right w:val="none" w:sz="0" w:space="0" w:color="auto"/>
          </w:divBdr>
          <w:divsChild>
            <w:div w:id="1633948274">
              <w:marLeft w:val="0"/>
              <w:marRight w:val="0"/>
              <w:marTop w:val="0"/>
              <w:marBottom w:val="0"/>
              <w:divBdr>
                <w:top w:val="none" w:sz="0" w:space="0" w:color="auto"/>
                <w:left w:val="none" w:sz="0" w:space="0" w:color="auto"/>
                <w:bottom w:val="none" w:sz="0" w:space="0" w:color="auto"/>
                <w:right w:val="none" w:sz="0" w:space="0" w:color="auto"/>
              </w:divBdr>
              <w:divsChild>
                <w:div w:id="1335452863">
                  <w:marLeft w:val="-420"/>
                  <w:marRight w:val="0"/>
                  <w:marTop w:val="0"/>
                  <w:marBottom w:val="0"/>
                  <w:divBdr>
                    <w:top w:val="none" w:sz="0" w:space="0" w:color="auto"/>
                    <w:left w:val="none" w:sz="0" w:space="0" w:color="auto"/>
                    <w:bottom w:val="none" w:sz="0" w:space="0" w:color="auto"/>
                    <w:right w:val="none" w:sz="0" w:space="0" w:color="auto"/>
                  </w:divBdr>
                  <w:divsChild>
                    <w:div w:id="1586258826">
                      <w:marLeft w:val="0"/>
                      <w:marRight w:val="0"/>
                      <w:marTop w:val="0"/>
                      <w:marBottom w:val="0"/>
                      <w:divBdr>
                        <w:top w:val="none" w:sz="0" w:space="0" w:color="auto"/>
                        <w:left w:val="none" w:sz="0" w:space="0" w:color="auto"/>
                        <w:bottom w:val="none" w:sz="0" w:space="0" w:color="auto"/>
                        <w:right w:val="none" w:sz="0" w:space="0" w:color="auto"/>
                      </w:divBdr>
                      <w:divsChild>
                        <w:div w:id="2122793744">
                          <w:marLeft w:val="0"/>
                          <w:marRight w:val="0"/>
                          <w:marTop w:val="0"/>
                          <w:marBottom w:val="0"/>
                          <w:divBdr>
                            <w:top w:val="none" w:sz="0" w:space="0" w:color="auto"/>
                            <w:left w:val="none" w:sz="0" w:space="0" w:color="auto"/>
                            <w:bottom w:val="none" w:sz="0" w:space="0" w:color="auto"/>
                            <w:right w:val="none" w:sz="0" w:space="0" w:color="auto"/>
                          </w:divBdr>
                          <w:divsChild>
                            <w:div w:id="524097150">
                              <w:marLeft w:val="0"/>
                              <w:marRight w:val="0"/>
                              <w:marTop w:val="0"/>
                              <w:marBottom w:val="0"/>
                              <w:divBdr>
                                <w:top w:val="none" w:sz="0" w:space="0" w:color="auto"/>
                                <w:left w:val="none" w:sz="0" w:space="0" w:color="auto"/>
                                <w:bottom w:val="none" w:sz="0" w:space="0" w:color="auto"/>
                                <w:right w:val="none" w:sz="0" w:space="0" w:color="auto"/>
                              </w:divBdr>
                            </w:div>
                            <w:div w:id="19720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076333">
                  <w:marLeft w:val="-420"/>
                  <w:marRight w:val="0"/>
                  <w:marTop w:val="0"/>
                  <w:marBottom w:val="0"/>
                  <w:divBdr>
                    <w:top w:val="none" w:sz="0" w:space="0" w:color="auto"/>
                    <w:left w:val="none" w:sz="0" w:space="0" w:color="auto"/>
                    <w:bottom w:val="none" w:sz="0" w:space="0" w:color="auto"/>
                    <w:right w:val="none" w:sz="0" w:space="0" w:color="auto"/>
                  </w:divBdr>
                  <w:divsChild>
                    <w:div w:id="1320114329">
                      <w:marLeft w:val="0"/>
                      <w:marRight w:val="0"/>
                      <w:marTop w:val="0"/>
                      <w:marBottom w:val="0"/>
                      <w:divBdr>
                        <w:top w:val="none" w:sz="0" w:space="0" w:color="auto"/>
                        <w:left w:val="none" w:sz="0" w:space="0" w:color="auto"/>
                        <w:bottom w:val="none" w:sz="0" w:space="0" w:color="auto"/>
                        <w:right w:val="none" w:sz="0" w:space="0" w:color="auto"/>
                      </w:divBdr>
                      <w:divsChild>
                        <w:div w:id="730691991">
                          <w:marLeft w:val="0"/>
                          <w:marRight w:val="0"/>
                          <w:marTop w:val="0"/>
                          <w:marBottom w:val="0"/>
                          <w:divBdr>
                            <w:top w:val="none" w:sz="0" w:space="0" w:color="auto"/>
                            <w:left w:val="none" w:sz="0" w:space="0" w:color="auto"/>
                            <w:bottom w:val="none" w:sz="0" w:space="0" w:color="auto"/>
                            <w:right w:val="none" w:sz="0" w:space="0" w:color="auto"/>
                          </w:divBdr>
                          <w:divsChild>
                            <w:div w:id="554704005">
                              <w:marLeft w:val="0"/>
                              <w:marRight w:val="0"/>
                              <w:marTop w:val="0"/>
                              <w:marBottom w:val="0"/>
                              <w:divBdr>
                                <w:top w:val="none" w:sz="0" w:space="0" w:color="auto"/>
                                <w:left w:val="none" w:sz="0" w:space="0" w:color="auto"/>
                                <w:bottom w:val="none" w:sz="0" w:space="0" w:color="auto"/>
                                <w:right w:val="none" w:sz="0" w:space="0" w:color="auto"/>
                              </w:divBdr>
                            </w:div>
                            <w:div w:id="855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5429">
                  <w:marLeft w:val="-420"/>
                  <w:marRight w:val="0"/>
                  <w:marTop w:val="0"/>
                  <w:marBottom w:val="0"/>
                  <w:divBdr>
                    <w:top w:val="none" w:sz="0" w:space="0" w:color="auto"/>
                    <w:left w:val="none" w:sz="0" w:space="0" w:color="auto"/>
                    <w:bottom w:val="none" w:sz="0" w:space="0" w:color="auto"/>
                    <w:right w:val="none" w:sz="0" w:space="0" w:color="auto"/>
                  </w:divBdr>
                  <w:divsChild>
                    <w:div w:id="1139955437">
                      <w:marLeft w:val="0"/>
                      <w:marRight w:val="0"/>
                      <w:marTop w:val="0"/>
                      <w:marBottom w:val="0"/>
                      <w:divBdr>
                        <w:top w:val="none" w:sz="0" w:space="0" w:color="auto"/>
                        <w:left w:val="none" w:sz="0" w:space="0" w:color="auto"/>
                        <w:bottom w:val="none" w:sz="0" w:space="0" w:color="auto"/>
                        <w:right w:val="none" w:sz="0" w:space="0" w:color="auto"/>
                      </w:divBdr>
                      <w:divsChild>
                        <w:div w:id="1592422473">
                          <w:marLeft w:val="0"/>
                          <w:marRight w:val="0"/>
                          <w:marTop w:val="0"/>
                          <w:marBottom w:val="0"/>
                          <w:divBdr>
                            <w:top w:val="none" w:sz="0" w:space="0" w:color="auto"/>
                            <w:left w:val="none" w:sz="0" w:space="0" w:color="auto"/>
                            <w:bottom w:val="none" w:sz="0" w:space="0" w:color="auto"/>
                            <w:right w:val="none" w:sz="0" w:space="0" w:color="auto"/>
                          </w:divBdr>
                          <w:divsChild>
                            <w:div w:id="798962923">
                              <w:marLeft w:val="0"/>
                              <w:marRight w:val="0"/>
                              <w:marTop w:val="0"/>
                              <w:marBottom w:val="0"/>
                              <w:divBdr>
                                <w:top w:val="none" w:sz="0" w:space="0" w:color="auto"/>
                                <w:left w:val="none" w:sz="0" w:space="0" w:color="auto"/>
                                <w:bottom w:val="none" w:sz="0" w:space="0" w:color="auto"/>
                                <w:right w:val="none" w:sz="0" w:space="0" w:color="auto"/>
                              </w:divBdr>
                            </w:div>
                            <w:div w:id="83868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07499">
                  <w:marLeft w:val="-420"/>
                  <w:marRight w:val="0"/>
                  <w:marTop w:val="0"/>
                  <w:marBottom w:val="0"/>
                  <w:divBdr>
                    <w:top w:val="none" w:sz="0" w:space="0" w:color="auto"/>
                    <w:left w:val="none" w:sz="0" w:space="0" w:color="auto"/>
                    <w:bottom w:val="none" w:sz="0" w:space="0" w:color="auto"/>
                    <w:right w:val="none" w:sz="0" w:space="0" w:color="auto"/>
                  </w:divBdr>
                  <w:divsChild>
                    <w:div w:id="1464499844">
                      <w:marLeft w:val="0"/>
                      <w:marRight w:val="0"/>
                      <w:marTop w:val="0"/>
                      <w:marBottom w:val="0"/>
                      <w:divBdr>
                        <w:top w:val="none" w:sz="0" w:space="0" w:color="auto"/>
                        <w:left w:val="none" w:sz="0" w:space="0" w:color="auto"/>
                        <w:bottom w:val="none" w:sz="0" w:space="0" w:color="auto"/>
                        <w:right w:val="none" w:sz="0" w:space="0" w:color="auto"/>
                      </w:divBdr>
                      <w:divsChild>
                        <w:div w:id="1956398744">
                          <w:marLeft w:val="0"/>
                          <w:marRight w:val="0"/>
                          <w:marTop w:val="0"/>
                          <w:marBottom w:val="0"/>
                          <w:divBdr>
                            <w:top w:val="none" w:sz="0" w:space="0" w:color="auto"/>
                            <w:left w:val="none" w:sz="0" w:space="0" w:color="auto"/>
                            <w:bottom w:val="none" w:sz="0" w:space="0" w:color="auto"/>
                            <w:right w:val="none" w:sz="0" w:space="0" w:color="auto"/>
                          </w:divBdr>
                          <w:divsChild>
                            <w:div w:id="1813523051">
                              <w:marLeft w:val="0"/>
                              <w:marRight w:val="0"/>
                              <w:marTop w:val="0"/>
                              <w:marBottom w:val="0"/>
                              <w:divBdr>
                                <w:top w:val="none" w:sz="0" w:space="0" w:color="auto"/>
                                <w:left w:val="none" w:sz="0" w:space="0" w:color="auto"/>
                                <w:bottom w:val="none" w:sz="0" w:space="0" w:color="auto"/>
                                <w:right w:val="none" w:sz="0" w:space="0" w:color="auto"/>
                              </w:divBdr>
                            </w:div>
                            <w:div w:id="13544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275488">
                  <w:marLeft w:val="-420"/>
                  <w:marRight w:val="0"/>
                  <w:marTop w:val="0"/>
                  <w:marBottom w:val="0"/>
                  <w:divBdr>
                    <w:top w:val="none" w:sz="0" w:space="0" w:color="auto"/>
                    <w:left w:val="none" w:sz="0" w:space="0" w:color="auto"/>
                    <w:bottom w:val="none" w:sz="0" w:space="0" w:color="auto"/>
                    <w:right w:val="none" w:sz="0" w:space="0" w:color="auto"/>
                  </w:divBdr>
                  <w:divsChild>
                    <w:div w:id="2044138227">
                      <w:marLeft w:val="0"/>
                      <w:marRight w:val="0"/>
                      <w:marTop w:val="0"/>
                      <w:marBottom w:val="0"/>
                      <w:divBdr>
                        <w:top w:val="none" w:sz="0" w:space="0" w:color="auto"/>
                        <w:left w:val="none" w:sz="0" w:space="0" w:color="auto"/>
                        <w:bottom w:val="none" w:sz="0" w:space="0" w:color="auto"/>
                        <w:right w:val="none" w:sz="0" w:space="0" w:color="auto"/>
                      </w:divBdr>
                      <w:divsChild>
                        <w:div w:id="232742628">
                          <w:marLeft w:val="0"/>
                          <w:marRight w:val="0"/>
                          <w:marTop w:val="0"/>
                          <w:marBottom w:val="0"/>
                          <w:divBdr>
                            <w:top w:val="none" w:sz="0" w:space="0" w:color="auto"/>
                            <w:left w:val="none" w:sz="0" w:space="0" w:color="auto"/>
                            <w:bottom w:val="none" w:sz="0" w:space="0" w:color="auto"/>
                            <w:right w:val="none" w:sz="0" w:space="0" w:color="auto"/>
                          </w:divBdr>
                          <w:divsChild>
                            <w:div w:id="1857884432">
                              <w:marLeft w:val="0"/>
                              <w:marRight w:val="0"/>
                              <w:marTop w:val="0"/>
                              <w:marBottom w:val="0"/>
                              <w:divBdr>
                                <w:top w:val="none" w:sz="0" w:space="0" w:color="auto"/>
                                <w:left w:val="none" w:sz="0" w:space="0" w:color="auto"/>
                                <w:bottom w:val="none" w:sz="0" w:space="0" w:color="auto"/>
                                <w:right w:val="none" w:sz="0" w:space="0" w:color="auto"/>
                              </w:divBdr>
                            </w:div>
                            <w:div w:id="6557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westsuffolk.gov.uk/planning/Conservation/upload/Dalham-CAA-Report-adopted-top-copy-May-08.pdf"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236</TotalTime>
  <Pages>2</Pages>
  <Words>353</Words>
  <Characters>2018</Characters>
  <Application>Microsoft Office Word</Application>
  <DocSecurity>0</DocSecurity>
  <Lines>16</Lines>
  <Paragraphs>4</Paragraphs>
  <ScaleCrop>false</ScaleCrop>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petchey</dc:creator>
  <cp:keywords/>
  <dc:description/>
  <cp:lastModifiedBy>ian petchey</cp:lastModifiedBy>
  <cp:revision>50</cp:revision>
  <dcterms:created xsi:type="dcterms:W3CDTF">2025-07-10T15:19:00Z</dcterms:created>
  <dcterms:modified xsi:type="dcterms:W3CDTF">2025-08-21T11:12:00Z</dcterms:modified>
</cp:coreProperties>
</file>